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B" w:rsidRPr="00765931" w:rsidRDefault="007B5A3B" w:rsidP="007B5A3B">
      <w:pPr>
        <w:rPr>
          <w:rFonts w:ascii="Verdana" w:hAnsi="Verdana"/>
          <w:b/>
          <w:color w:val="333333"/>
        </w:rPr>
      </w:pPr>
      <w:r w:rsidRPr="00765931">
        <w:rPr>
          <w:rFonts w:ascii="Verdana" w:hAnsi="Verdana"/>
          <w:b/>
          <w:color w:val="333333"/>
        </w:rPr>
        <w:t>Spelling Change Verbs</w:t>
      </w:r>
      <w:r>
        <w:rPr>
          <w:rFonts w:ascii="Verdana" w:hAnsi="Verdana"/>
          <w:b/>
          <w:color w:val="333333"/>
        </w:rPr>
        <w:t xml:space="preserve"> in the </w:t>
      </w:r>
      <w:proofErr w:type="gramStart"/>
      <w:r>
        <w:rPr>
          <w:rFonts w:ascii="Verdana" w:hAnsi="Verdana"/>
          <w:b/>
          <w:color w:val="333333"/>
        </w:rPr>
        <w:t>present  (</w:t>
      </w:r>
      <w:proofErr w:type="gramEnd"/>
      <w:r>
        <w:rPr>
          <w:rFonts w:ascii="Verdana" w:hAnsi="Verdana"/>
          <w:b/>
          <w:color w:val="333333"/>
        </w:rPr>
        <w:t>-</w:t>
      </w:r>
      <w:proofErr w:type="spellStart"/>
      <w:r>
        <w:rPr>
          <w:rFonts w:ascii="Verdana" w:hAnsi="Verdana"/>
          <w:b/>
          <w:color w:val="333333"/>
        </w:rPr>
        <w:t>cer</w:t>
      </w:r>
      <w:proofErr w:type="spellEnd"/>
      <w:r>
        <w:rPr>
          <w:rFonts w:ascii="Verdana" w:hAnsi="Verdana"/>
          <w:b/>
          <w:color w:val="333333"/>
        </w:rPr>
        <w:t xml:space="preserve"> and –</w:t>
      </w:r>
      <w:proofErr w:type="spellStart"/>
      <w:r>
        <w:rPr>
          <w:rFonts w:ascii="Verdana" w:hAnsi="Verdana"/>
          <w:b/>
          <w:color w:val="333333"/>
        </w:rPr>
        <w:t>ger</w:t>
      </w:r>
      <w:proofErr w:type="spellEnd"/>
      <w:r>
        <w:rPr>
          <w:rFonts w:ascii="Verdana" w:hAnsi="Verdana"/>
          <w:b/>
          <w:color w:val="333333"/>
        </w:rPr>
        <w:t>)</w:t>
      </w:r>
    </w:p>
    <w:p w:rsidR="007B5A3B" w:rsidRPr="00765931" w:rsidRDefault="007B5A3B" w:rsidP="007B5A3B">
      <w:pPr>
        <w:rPr>
          <w:rFonts w:ascii="Verdana" w:hAnsi="Verdana"/>
          <w:color w:val="333333"/>
        </w:rPr>
      </w:pPr>
      <w:r w:rsidRPr="00765931">
        <w:rPr>
          <w:rFonts w:ascii="Verdana" w:hAnsi="Verdana"/>
          <w:color w:val="333333"/>
        </w:rPr>
        <w:t>Verbs that end in -</w:t>
      </w:r>
      <w:proofErr w:type="spellStart"/>
      <w:r w:rsidRPr="00765931">
        <w:rPr>
          <w:rFonts w:ascii="Verdana" w:hAnsi="Verdana"/>
          <w:color w:val="333333"/>
        </w:rPr>
        <w:t>cer</w:t>
      </w:r>
      <w:proofErr w:type="spellEnd"/>
      <w:r w:rsidRPr="00765931">
        <w:rPr>
          <w:rFonts w:ascii="Verdana" w:hAnsi="Verdana"/>
          <w:color w:val="333333"/>
        </w:rPr>
        <w:t xml:space="preserve">, like </w:t>
      </w:r>
      <w:r w:rsidRPr="00765931">
        <w:rPr>
          <w:rFonts w:ascii="Verdana" w:hAnsi="Verdana"/>
          <w:i/>
          <w:iCs/>
          <w:color w:val="333333"/>
        </w:rPr>
        <w:t>lancer</w:t>
      </w:r>
      <w:r w:rsidRPr="00765931">
        <w:rPr>
          <w:rFonts w:ascii="Verdana" w:hAnsi="Verdana"/>
          <w:color w:val="333333"/>
        </w:rPr>
        <w:t xml:space="preserve">, have a spelling change before endings that begin with the </w:t>
      </w:r>
      <w:hyperlink r:id="rId6" w:history="1">
        <w:r w:rsidRPr="00765931">
          <w:rPr>
            <w:rStyle w:val="Hyperlink"/>
            <w:rFonts w:ascii="Verdana" w:hAnsi="Verdana"/>
          </w:rPr>
          <w:t>hard vowels</w:t>
        </w:r>
      </w:hyperlink>
      <w:r w:rsidRPr="00765931">
        <w:rPr>
          <w:rFonts w:ascii="Verdana" w:hAnsi="Verdana"/>
          <w:color w:val="333333"/>
        </w:rPr>
        <w:t xml:space="preserve"> </w:t>
      </w:r>
      <w:proofErr w:type="gramStart"/>
      <w:r w:rsidRPr="00765931">
        <w:rPr>
          <w:rFonts w:ascii="Verdana" w:hAnsi="Verdana"/>
          <w:b/>
          <w:bCs/>
          <w:color w:val="333333"/>
        </w:rPr>
        <w:t>a</w:t>
      </w:r>
      <w:r w:rsidRPr="00765931">
        <w:rPr>
          <w:rFonts w:ascii="Verdana" w:hAnsi="Verdana"/>
          <w:color w:val="333333"/>
        </w:rPr>
        <w:t xml:space="preserve"> or</w:t>
      </w:r>
      <w:proofErr w:type="gramEnd"/>
      <w:r w:rsidRPr="00765931">
        <w:rPr>
          <w:rFonts w:ascii="Verdana" w:hAnsi="Verdana"/>
          <w:color w:val="333333"/>
        </w:rPr>
        <w:t xml:space="preserve"> </w:t>
      </w:r>
      <w:r w:rsidRPr="00765931">
        <w:rPr>
          <w:rFonts w:ascii="Verdana" w:hAnsi="Verdana"/>
          <w:b/>
          <w:bCs/>
          <w:color w:val="333333"/>
        </w:rPr>
        <w:t>o</w:t>
      </w:r>
      <w:r w:rsidRPr="00765931">
        <w:rPr>
          <w:rFonts w:ascii="Verdana" w:hAnsi="Verdana"/>
          <w:color w:val="333333"/>
        </w:rPr>
        <w:t xml:space="preserve">. Because </w:t>
      </w:r>
      <w:r w:rsidRPr="00765931">
        <w:rPr>
          <w:rFonts w:ascii="Verdana" w:hAnsi="Verdana"/>
          <w:b/>
          <w:bCs/>
          <w:color w:val="333333"/>
        </w:rPr>
        <w:t>c</w:t>
      </w:r>
      <w:r w:rsidRPr="00765931">
        <w:rPr>
          <w:rFonts w:ascii="Verdana" w:hAnsi="Verdana"/>
          <w:color w:val="333333"/>
        </w:rPr>
        <w:t xml:space="preserve"> followed by </w:t>
      </w:r>
      <w:proofErr w:type="gramStart"/>
      <w:r w:rsidRPr="00765931">
        <w:rPr>
          <w:rFonts w:ascii="Verdana" w:hAnsi="Verdana"/>
          <w:b/>
          <w:bCs/>
          <w:color w:val="333333"/>
        </w:rPr>
        <w:t>a</w:t>
      </w:r>
      <w:r w:rsidRPr="00765931">
        <w:rPr>
          <w:rFonts w:ascii="Verdana" w:hAnsi="Verdana"/>
          <w:color w:val="333333"/>
        </w:rPr>
        <w:t xml:space="preserve"> or</w:t>
      </w:r>
      <w:proofErr w:type="gramEnd"/>
      <w:r w:rsidRPr="00765931">
        <w:rPr>
          <w:rFonts w:ascii="Verdana" w:hAnsi="Verdana"/>
          <w:color w:val="333333"/>
        </w:rPr>
        <w:t xml:space="preserve"> </w:t>
      </w:r>
      <w:r w:rsidRPr="00765931">
        <w:rPr>
          <w:rFonts w:ascii="Verdana" w:hAnsi="Verdana"/>
          <w:b/>
          <w:bCs/>
          <w:color w:val="333333"/>
        </w:rPr>
        <w:t>o</w:t>
      </w:r>
      <w:r w:rsidRPr="00765931">
        <w:rPr>
          <w:rFonts w:ascii="Verdana" w:hAnsi="Verdana"/>
          <w:color w:val="333333"/>
        </w:rPr>
        <w:t xml:space="preserve"> would make a hard c sound (like in cold), the </w:t>
      </w:r>
      <w:r w:rsidRPr="00765931">
        <w:rPr>
          <w:rFonts w:ascii="Verdana" w:hAnsi="Verdana"/>
          <w:b/>
          <w:bCs/>
          <w:color w:val="333333"/>
        </w:rPr>
        <w:t>c</w:t>
      </w:r>
      <w:r w:rsidRPr="00765931">
        <w:rPr>
          <w:rFonts w:ascii="Verdana" w:hAnsi="Verdana"/>
          <w:color w:val="333333"/>
        </w:rPr>
        <w:t xml:space="preserve"> has to change to </w:t>
      </w:r>
      <w:r w:rsidRPr="00765931">
        <w:rPr>
          <w:rFonts w:ascii="Verdana" w:hAnsi="Verdana"/>
          <w:b/>
          <w:bCs/>
          <w:color w:val="333333"/>
        </w:rPr>
        <w:t>ç</w:t>
      </w:r>
      <w:r w:rsidRPr="00765931">
        <w:rPr>
          <w:rFonts w:ascii="Verdana" w:hAnsi="Verdana"/>
          <w:color w:val="333333"/>
        </w:rPr>
        <w:t xml:space="preserve"> (c with a </w:t>
      </w:r>
      <w:hyperlink r:id="rId7" w:history="1">
        <w:r w:rsidRPr="00765931">
          <w:rPr>
            <w:rStyle w:val="Hyperlink"/>
            <w:rFonts w:ascii="Verdana" w:hAnsi="Verdana"/>
          </w:rPr>
          <w:t>cedilla</w:t>
        </w:r>
      </w:hyperlink>
      <w:r w:rsidRPr="00765931">
        <w:rPr>
          <w:rFonts w:ascii="Verdana" w:hAnsi="Verdana"/>
          <w:color w:val="333333"/>
        </w:rPr>
        <w:t>) to keep the c soft (as in cell).</w:t>
      </w:r>
    </w:p>
    <w:tbl>
      <w:tblPr>
        <w:tblW w:w="10980" w:type="dxa"/>
        <w:tblInd w:w="-432" w:type="dxa"/>
        <w:tblLook w:val="04A0"/>
      </w:tblPr>
      <w:tblGrid>
        <w:gridCol w:w="810"/>
        <w:gridCol w:w="449"/>
        <w:gridCol w:w="1377"/>
        <w:gridCol w:w="874"/>
        <w:gridCol w:w="1197"/>
        <w:gridCol w:w="222"/>
        <w:gridCol w:w="651"/>
        <w:gridCol w:w="608"/>
        <w:gridCol w:w="1481"/>
        <w:gridCol w:w="1061"/>
        <w:gridCol w:w="2250"/>
      </w:tblGrid>
      <w:tr w:rsidR="007B5A3B" w:rsidRPr="00606183" w:rsidTr="00977D37">
        <w:trPr>
          <w:trHeight w:val="600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366CC"/>
                <w:u w:val="single"/>
              </w:rPr>
            </w:pPr>
            <w:r>
              <w:rPr>
                <w:rFonts w:ascii="Verdana" w:eastAsia="Times New Roman" w:hAnsi="Verdana" w:cs="Calibri"/>
                <w:b/>
                <w:bCs/>
                <w:color w:val="3366CC"/>
                <w:u w:val="single"/>
              </w:rPr>
              <w:t>Pronoun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FF"/>
                <w:u w:val="single"/>
              </w:rPr>
            </w:pPr>
            <w:hyperlink r:id="rId8" w:history="1">
              <w:r w:rsidRPr="00606183">
                <w:rPr>
                  <w:rFonts w:ascii="Verdana" w:eastAsia="Times New Roman" w:hAnsi="Verdana" w:cs="Calibri"/>
                  <w:b/>
                  <w:color w:val="0000FF"/>
                  <w:u w:val="single"/>
                </w:rPr>
                <w:t>Present</w:t>
              </w:r>
            </w:hyperlink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3366CC"/>
                <w:u w:val="single"/>
              </w:rPr>
            </w:pPr>
            <w:r>
              <w:rPr>
                <w:rFonts w:ascii="Verdana" w:eastAsia="Times New Roman" w:hAnsi="Verdana" w:cs="Calibri"/>
                <w:b/>
                <w:bCs/>
                <w:color w:val="3366CC"/>
                <w:u w:val="single"/>
              </w:rPr>
              <w:t>Pronoun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color w:val="0000FF"/>
                <w:u w:val="single"/>
              </w:rPr>
            </w:pPr>
            <w:hyperlink r:id="rId9" w:history="1">
              <w:r w:rsidRPr="00606183">
                <w:rPr>
                  <w:rFonts w:ascii="Verdana" w:eastAsia="Times New Roman" w:hAnsi="Verdana" w:cs="Calibri"/>
                  <w:b/>
                  <w:color w:val="0000FF"/>
                  <w:u w:val="single"/>
                </w:rPr>
                <w:t>Present</w:t>
              </w:r>
            </w:hyperlink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</w:tr>
      <w:tr w:rsidR="007B5A3B" w:rsidRPr="00606183" w:rsidTr="00977D37">
        <w:trPr>
          <w:trHeight w:val="342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je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lance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nous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  <w:i/>
                <w:iCs/>
              </w:rPr>
            </w:pPr>
            <w:proofErr w:type="spellStart"/>
            <w:r w:rsidRPr="00606183">
              <w:rPr>
                <w:rFonts w:ascii="Verdana" w:hAnsi="Verdana"/>
                <w:i/>
                <w:iCs/>
              </w:rPr>
              <w:t>lançons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je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mange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nous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  <w:i/>
                <w:iCs/>
              </w:rPr>
            </w:pPr>
            <w:proofErr w:type="spellStart"/>
            <w:r w:rsidRPr="00606183">
              <w:rPr>
                <w:rFonts w:ascii="Verdana" w:hAnsi="Verdana"/>
                <w:i/>
                <w:iCs/>
              </w:rPr>
              <w:t>mangeons</w:t>
            </w:r>
            <w:proofErr w:type="spellEnd"/>
          </w:p>
        </w:tc>
      </w:tr>
      <w:tr w:rsidR="007B5A3B" w:rsidRPr="00606183" w:rsidTr="00977D37">
        <w:trPr>
          <w:trHeight w:val="3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tu</w:t>
            </w:r>
            <w:proofErr w:type="spellEnd"/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lances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vous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lancez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tu</w:t>
            </w:r>
            <w:proofErr w:type="spellEnd"/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manges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vous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mangez</w:t>
            </w:r>
            <w:proofErr w:type="spellEnd"/>
          </w:p>
        </w:tc>
      </w:tr>
      <w:tr w:rsidR="007B5A3B" w:rsidRPr="00606183" w:rsidTr="00977D37">
        <w:trPr>
          <w:trHeight w:val="27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il</w:t>
            </w:r>
            <w:proofErr w:type="spellEnd"/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lance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ils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lancent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  <w:color w:val="00000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il</w:t>
            </w:r>
            <w:proofErr w:type="spellEnd"/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r w:rsidRPr="00606183">
              <w:rPr>
                <w:rFonts w:ascii="Verdana" w:hAnsi="Verdana"/>
              </w:rPr>
              <w:t>mange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ils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pStyle w:val="NoSpacing"/>
              <w:rPr>
                <w:rFonts w:ascii="Verdana" w:hAnsi="Verdana"/>
              </w:rPr>
            </w:pPr>
            <w:proofErr w:type="spellStart"/>
            <w:r w:rsidRPr="00606183">
              <w:rPr>
                <w:rFonts w:ascii="Verdana" w:hAnsi="Verdana"/>
              </w:rPr>
              <w:t>mangent</w:t>
            </w:r>
            <w:proofErr w:type="spellEnd"/>
          </w:p>
        </w:tc>
      </w:tr>
      <w:tr w:rsidR="007B5A3B" w:rsidRPr="00606183" w:rsidTr="00977D37">
        <w:trPr>
          <w:trHeight w:val="300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</w:rPr>
            </w:pPr>
          </w:p>
        </w:tc>
      </w:tr>
      <w:tr w:rsidR="007B5A3B" w:rsidRPr="00606183" w:rsidTr="00977D37">
        <w:trPr>
          <w:trHeight w:val="300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u w:val="single"/>
              </w:rPr>
            </w:pPr>
            <w:hyperlink r:id="rId10" w:history="1">
              <w:r w:rsidRPr="00606183">
                <w:rPr>
                  <w:rFonts w:eastAsia="Times New Roman" w:cs="Calibri"/>
                  <w:color w:val="0000FF"/>
                  <w:u w:val="single"/>
                </w:rPr>
                <w:t>Present</w:t>
              </w:r>
            </w:hyperlink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u w:val="single"/>
              </w:rPr>
            </w:pPr>
            <w:hyperlink r:id="rId11" w:history="1">
              <w:r w:rsidRPr="00606183">
                <w:rPr>
                  <w:rFonts w:eastAsia="Times New Roman" w:cs="Calibri"/>
                  <w:color w:val="0000FF"/>
                  <w:u w:val="single"/>
                </w:rPr>
                <w:t>Past</w:t>
              </w:r>
            </w:hyperlink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u w:val="single"/>
              </w:rPr>
            </w:pPr>
            <w:hyperlink r:id="rId12" w:history="1">
              <w:r w:rsidRPr="00606183">
                <w:rPr>
                  <w:rFonts w:eastAsia="Times New Roman" w:cs="Calibri"/>
                  <w:color w:val="0000FF"/>
                  <w:u w:val="single"/>
                </w:rPr>
                <w:t xml:space="preserve">Present </w:t>
              </w:r>
            </w:hyperlink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u w:val="single"/>
              </w:rPr>
            </w:pPr>
            <w:hyperlink r:id="rId13" w:history="1">
              <w:r w:rsidRPr="00606183">
                <w:rPr>
                  <w:rFonts w:eastAsia="Times New Roman" w:cs="Calibri"/>
                  <w:color w:val="0000FF"/>
                  <w:u w:val="single"/>
                </w:rPr>
                <w:t xml:space="preserve">Past </w:t>
              </w:r>
            </w:hyperlink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</w:tr>
      <w:tr w:rsidR="007B5A3B" w:rsidRPr="00606183" w:rsidTr="00977D37">
        <w:trPr>
          <w:trHeight w:val="300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606183">
              <w:rPr>
                <w:rFonts w:ascii="Verdana" w:eastAsia="Times New Roman" w:hAnsi="Verdana" w:cs="Calibri"/>
                <w:i/>
                <w:iCs/>
                <w:color w:val="333333"/>
              </w:rPr>
              <w:t>lançant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  <w:proofErr w:type="spellStart"/>
            <w:r w:rsidRPr="00606183">
              <w:rPr>
                <w:rFonts w:ascii="Verdana" w:eastAsia="Times New Roman" w:hAnsi="Verdana" w:cs="Calibri"/>
                <w:color w:val="333333"/>
              </w:rPr>
              <w:t>lancé</w:t>
            </w:r>
            <w:proofErr w:type="spellEnd"/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606183">
              <w:rPr>
                <w:rFonts w:ascii="Verdana" w:eastAsia="Times New Roman" w:hAnsi="Verdana" w:cs="Calibri"/>
                <w:i/>
                <w:iCs/>
                <w:color w:val="333333"/>
              </w:rPr>
              <w:t>mangeant</w:t>
            </w:r>
            <w:proofErr w:type="spellEnd"/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  <w:proofErr w:type="spellStart"/>
            <w:r w:rsidRPr="00606183">
              <w:rPr>
                <w:rFonts w:ascii="Verdana" w:eastAsia="Times New Roman" w:hAnsi="Verdana" w:cs="Calibri"/>
                <w:color w:val="333333"/>
              </w:rPr>
              <w:t>mangé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5A3B" w:rsidRPr="00606183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33333"/>
              </w:rPr>
            </w:pPr>
          </w:p>
        </w:tc>
      </w:tr>
    </w:tbl>
    <w:p w:rsidR="007B5A3B" w:rsidRDefault="007B5A3B" w:rsidP="007B5A3B">
      <w:pPr>
        <w:rPr>
          <w:rFonts w:ascii="Verdana" w:hAnsi="Verdana"/>
          <w:color w:val="333333"/>
          <w:sz w:val="17"/>
          <w:szCs w:val="17"/>
        </w:rPr>
      </w:pPr>
    </w:p>
    <w:p w:rsidR="007B5A3B" w:rsidRPr="00765931" w:rsidRDefault="007B5A3B" w:rsidP="007B5A3B">
      <w:pPr>
        <w:rPr>
          <w:rFonts w:ascii="Verdana" w:hAnsi="Verdana"/>
        </w:rPr>
      </w:pPr>
    </w:p>
    <w:p w:rsidR="007B5A3B" w:rsidRPr="00765931" w:rsidRDefault="007B5A3B" w:rsidP="007B5A3B">
      <w:pPr>
        <w:rPr>
          <w:rFonts w:ascii="Verdana" w:hAnsi="Verdana"/>
        </w:rPr>
      </w:pPr>
      <w:r w:rsidRPr="00765931">
        <w:rPr>
          <w:rFonts w:ascii="Verdana" w:hAnsi="Verdana"/>
        </w:rPr>
        <w:t>Verbs conjugated like lancer:</w:t>
      </w:r>
      <w:r w:rsidRPr="00765931">
        <w:rPr>
          <w:rFonts w:ascii="Verdana" w:hAnsi="Verdana"/>
        </w:rPr>
        <w:tab/>
      </w:r>
      <w:r w:rsidRPr="00765931">
        <w:rPr>
          <w:rFonts w:ascii="Verdana" w:hAnsi="Verdana"/>
        </w:rPr>
        <w:tab/>
      </w:r>
      <w:r w:rsidRPr="00765931">
        <w:rPr>
          <w:rFonts w:ascii="Verdana" w:hAnsi="Verdana"/>
        </w:rPr>
        <w:tab/>
      </w:r>
      <w:r w:rsidRPr="00765931">
        <w:rPr>
          <w:rFonts w:ascii="Verdana" w:hAnsi="Verdana"/>
        </w:rPr>
        <w:tab/>
        <w:t>Verbs conjugated like manger:</w:t>
      </w:r>
    </w:p>
    <w:p w:rsidR="007B5A3B" w:rsidRDefault="007B5A3B" w:rsidP="007B5A3B"/>
    <w:tbl>
      <w:tblPr>
        <w:tblW w:w="11160" w:type="dxa"/>
        <w:tblInd w:w="-792" w:type="dxa"/>
        <w:tblLook w:val="04A0"/>
      </w:tblPr>
      <w:tblGrid>
        <w:gridCol w:w="3961"/>
        <w:gridCol w:w="771"/>
        <w:gridCol w:w="3548"/>
        <w:gridCol w:w="2880"/>
      </w:tblGrid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annoncer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announce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arranger</w:t>
            </w:r>
            <w:r w:rsidRPr="00765931">
              <w:rPr>
                <w:rFonts w:ascii="Verdana" w:hAnsi="Verdana" w:cs="Calibri"/>
                <w:color w:val="333333"/>
              </w:rPr>
              <w:t xml:space="preserve"> to arrange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exiger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demand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avancer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advance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bouger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move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juger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judge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commencer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begin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changer</w:t>
            </w:r>
            <w:r w:rsidRPr="00765931">
              <w:rPr>
                <w:rFonts w:ascii="Verdana" w:hAnsi="Verdana" w:cs="Calibri"/>
                <w:color w:val="333333"/>
              </w:rPr>
              <w:t xml:space="preserve"> to change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loger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lodge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dénoncer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denounce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corriger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correct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manger</w:t>
            </w:r>
            <w:r w:rsidRPr="00765931">
              <w:rPr>
                <w:rFonts w:ascii="Verdana" w:hAnsi="Verdana" w:cs="Calibri"/>
                <w:color w:val="333333"/>
              </w:rPr>
              <w:t xml:space="preserve"> to eat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divorcer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divorce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décourager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discourage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mélanger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mix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effacer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erase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déménager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move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nager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swim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lancer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throw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déranger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disturb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obliger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oblige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menacer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threaten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diriger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direct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partager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share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placer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put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encourager</w:t>
            </w:r>
            <w:r w:rsidRPr="00765931">
              <w:rPr>
                <w:rFonts w:ascii="Verdana" w:hAnsi="Verdana" w:cs="Calibri"/>
                <w:color w:val="333333"/>
              </w:rPr>
              <w:t xml:space="preserve"> to encourage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rédiger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write</w:t>
            </w:r>
          </w:p>
        </w:tc>
      </w:tr>
      <w:tr w:rsidR="007B5A3B" w:rsidRPr="00E7230F" w:rsidTr="00977D37">
        <w:trPr>
          <w:trHeight w:val="33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prononcer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pronounce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engager</w:t>
            </w:r>
            <w:r w:rsidRPr="00765931">
              <w:rPr>
                <w:rFonts w:ascii="Verdana" w:hAnsi="Verdana" w:cs="Calibri"/>
                <w:color w:val="333333"/>
              </w:rPr>
              <w:t xml:space="preserve"> to bind</w:t>
            </w: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voyager</w:t>
            </w:r>
            <w:r w:rsidRPr="00765931">
              <w:rPr>
                <w:rFonts w:ascii="Verdana" w:hAnsi="Verdana" w:cs="Calibri"/>
                <w:color w:val="333333"/>
              </w:rPr>
              <w:t xml:space="preserve"> to travel</w:t>
            </w:r>
          </w:p>
        </w:tc>
      </w:tr>
      <w:tr w:rsidR="007B5A3B" w:rsidRPr="00E7230F" w:rsidTr="00977D37">
        <w:trPr>
          <w:trHeight w:val="315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remplacer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replace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</w:tr>
      <w:tr w:rsidR="007B5A3B" w:rsidRPr="00E7230F" w:rsidTr="00977D37">
        <w:trPr>
          <w:trHeight w:val="300"/>
        </w:trPr>
        <w:tc>
          <w:tcPr>
            <w:tcW w:w="3961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left="197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renoncer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renounce</w:t>
            </w:r>
          </w:p>
        </w:tc>
        <w:tc>
          <w:tcPr>
            <w:tcW w:w="771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3548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2880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</w:tr>
    </w:tbl>
    <w:p w:rsidR="007B5A3B" w:rsidRDefault="007B5A3B" w:rsidP="007B5A3B"/>
    <w:p w:rsidR="007B5A3B" w:rsidRPr="00765931" w:rsidRDefault="007B5A3B" w:rsidP="007B5A3B">
      <w:pPr>
        <w:rPr>
          <w:rFonts w:ascii="Verdana" w:hAnsi="Verdana"/>
          <w:b/>
          <w:color w:val="333333"/>
        </w:rPr>
      </w:pPr>
      <w:r>
        <w:br w:type="page"/>
      </w:r>
      <w:r w:rsidRPr="00765931">
        <w:rPr>
          <w:rFonts w:ascii="Verdana" w:hAnsi="Verdana"/>
          <w:b/>
          <w:color w:val="333333"/>
        </w:rPr>
        <w:lastRenderedPageBreak/>
        <w:t>Spelling Change Verbs</w:t>
      </w:r>
      <w:r>
        <w:rPr>
          <w:rFonts w:ascii="Verdana" w:hAnsi="Verdana"/>
          <w:b/>
          <w:color w:val="333333"/>
        </w:rPr>
        <w:t xml:space="preserve"> in the imperfect</w:t>
      </w:r>
    </w:p>
    <w:p w:rsidR="007B5A3B" w:rsidRPr="00765931" w:rsidRDefault="007B5A3B" w:rsidP="007B5A3B">
      <w:pPr>
        <w:rPr>
          <w:rFonts w:ascii="Verdana" w:hAnsi="Verdana"/>
          <w:color w:val="333333"/>
        </w:rPr>
      </w:pPr>
      <w:r w:rsidRPr="00765931">
        <w:rPr>
          <w:rFonts w:ascii="Verdana" w:hAnsi="Verdana"/>
          <w:color w:val="333333"/>
        </w:rPr>
        <w:t>Verbs that end in -</w:t>
      </w:r>
      <w:proofErr w:type="spellStart"/>
      <w:r w:rsidRPr="00765931">
        <w:rPr>
          <w:rFonts w:ascii="Verdana" w:hAnsi="Verdana"/>
          <w:color w:val="333333"/>
        </w:rPr>
        <w:t>cer</w:t>
      </w:r>
      <w:proofErr w:type="spellEnd"/>
      <w:r w:rsidRPr="00765931">
        <w:rPr>
          <w:rFonts w:ascii="Verdana" w:hAnsi="Verdana"/>
          <w:color w:val="333333"/>
        </w:rPr>
        <w:t xml:space="preserve">, like </w:t>
      </w:r>
      <w:r w:rsidRPr="00765931">
        <w:rPr>
          <w:rFonts w:ascii="Verdana" w:hAnsi="Verdana"/>
          <w:i/>
          <w:iCs/>
          <w:color w:val="333333"/>
        </w:rPr>
        <w:t>lancer</w:t>
      </w:r>
      <w:r w:rsidRPr="00765931">
        <w:rPr>
          <w:rFonts w:ascii="Verdana" w:hAnsi="Verdana"/>
          <w:color w:val="333333"/>
        </w:rPr>
        <w:t xml:space="preserve">, have a spelling change before endings that begin with the </w:t>
      </w:r>
      <w:hyperlink r:id="rId14" w:history="1">
        <w:r w:rsidRPr="00765931">
          <w:rPr>
            <w:rStyle w:val="Hyperlink"/>
            <w:rFonts w:ascii="Verdana" w:hAnsi="Verdana"/>
          </w:rPr>
          <w:t>hard vowels</w:t>
        </w:r>
      </w:hyperlink>
      <w:r w:rsidRPr="00765931">
        <w:rPr>
          <w:rFonts w:ascii="Verdana" w:hAnsi="Verdana"/>
          <w:color w:val="333333"/>
        </w:rPr>
        <w:t xml:space="preserve"> </w:t>
      </w:r>
      <w:proofErr w:type="gramStart"/>
      <w:r w:rsidRPr="00765931">
        <w:rPr>
          <w:rFonts w:ascii="Verdana" w:hAnsi="Verdana"/>
          <w:b/>
          <w:bCs/>
          <w:color w:val="333333"/>
        </w:rPr>
        <w:t>a</w:t>
      </w:r>
      <w:r w:rsidRPr="00765931">
        <w:rPr>
          <w:rFonts w:ascii="Verdana" w:hAnsi="Verdana"/>
          <w:color w:val="333333"/>
        </w:rPr>
        <w:t xml:space="preserve"> or</w:t>
      </w:r>
      <w:proofErr w:type="gramEnd"/>
      <w:r w:rsidRPr="00765931">
        <w:rPr>
          <w:rFonts w:ascii="Verdana" w:hAnsi="Verdana"/>
          <w:color w:val="333333"/>
        </w:rPr>
        <w:t xml:space="preserve"> </w:t>
      </w:r>
      <w:r w:rsidRPr="00765931">
        <w:rPr>
          <w:rFonts w:ascii="Verdana" w:hAnsi="Verdana"/>
          <w:b/>
          <w:bCs/>
          <w:color w:val="333333"/>
        </w:rPr>
        <w:t>o</w:t>
      </w:r>
      <w:r w:rsidRPr="00765931">
        <w:rPr>
          <w:rFonts w:ascii="Verdana" w:hAnsi="Verdana"/>
          <w:color w:val="333333"/>
        </w:rPr>
        <w:t xml:space="preserve">. Because </w:t>
      </w:r>
      <w:r w:rsidRPr="00765931">
        <w:rPr>
          <w:rFonts w:ascii="Verdana" w:hAnsi="Verdana"/>
          <w:b/>
          <w:bCs/>
          <w:color w:val="333333"/>
        </w:rPr>
        <w:t>c</w:t>
      </w:r>
      <w:r w:rsidRPr="00765931">
        <w:rPr>
          <w:rFonts w:ascii="Verdana" w:hAnsi="Verdana"/>
          <w:color w:val="333333"/>
        </w:rPr>
        <w:t xml:space="preserve"> followed by </w:t>
      </w:r>
      <w:proofErr w:type="gramStart"/>
      <w:r w:rsidRPr="00765931">
        <w:rPr>
          <w:rFonts w:ascii="Verdana" w:hAnsi="Verdana"/>
          <w:b/>
          <w:bCs/>
          <w:color w:val="333333"/>
        </w:rPr>
        <w:t>a</w:t>
      </w:r>
      <w:r w:rsidRPr="00765931">
        <w:rPr>
          <w:rFonts w:ascii="Verdana" w:hAnsi="Verdana"/>
          <w:color w:val="333333"/>
        </w:rPr>
        <w:t xml:space="preserve"> or</w:t>
      </w:r>
      <w:proofErr w:type="gramEnd"/>
      <w:r w:rsidRPr="00765931">
        <w:rPr>
          <w:rFonts w:ascii="Verdana" w:hAnsi="Verdana"/>
          <w:color w:val="333333"/>
        </w:rPr>
        <w:t xml:space="preserve"> </w:t>
      </w:r>
      <w:r w:rsidRPr="00765931">
        <w:rPr>
          <w:rFonts w:ascii="Verdana" w:hAnsi="Verdana"/>
          <w:b/>
          <w:bCs/>
          <w:color w:val="333333"/>
        </w:rPr>
        <w:t>o</w:t>
      </w:r>
      <w:r w:rsidRPr="00765931">
        <w:rPr>
          <w:rFonts w:ascii="Verdana" w:hAnsi="Verdana"/>
          <w:color w:val="333333"/>
        </w:rPr>
        <w:t xml:space="preserve"> would make a hard c sound (like in cold), the </w:t>
      </w:r>
      <w:r w:rsidRPr="00765931">
        <w:rPr>
          <w:rFonts w:ascii="Verdana" w:hAnsi="Verdana"/>
          <w:b/>
          <w:bCs/>
          <w:color w:val="333333"/>
        </w:rPr>
        <w:t>c</w:t>
      </w:r>
      <w:r w:rsidRPr="00765931">
        <w:rPr>
          <w:rFonts w:ascii="Verdana" w:hAnsi="Verdana"/>
          <w:color w:val="333333"/>
        </w:rPr>
        <w:t xml:space="preserve"> has to change to </w:t>
      </w:r>
      <w:r w:rsidRPr="00765931">
        <w:rPr>
          <w:rFonts w:ascii="Verdana" w:hAnsi="Verdana"/>
          <w:b/>
          <w:bCs/>
          <w:color w:val="333333"/>
        </w:rPr>
        <w:t>ç</w:t>
      </w:r>
      <w:r w:rsidRPr="00765931">
        <w:rPr>
          <w:rFonts w:ascii="Verdana" w:hAnsi="Verdana"/>
          <w:color w:val="333333"/>
        </w:rPr>
        <w:t xml:space="preserve"> (c with a </w:t>
      </w:r>
      <w:hyperlink r:id="rId15" w:history="1">
        <w:r w:rsidRPr="00765931">
          <w:rPr>
            <w:rStyle w:val="Hyperlink"/>
            <w:rFonts w:ascii="Verdana" w:hAnsi="Verdana"/>
          </w:rPr>
          <w:t>cedilla</w:t>
        </w:r>
      </w:hyperlink>
      <w:r w:rsidRPr="00765931">
        <w:rPr>
          <w:rFonts w:ascii="Verdana" w:hAnsi="Verdana"/>
          <w:color w:val="333333"/>
        </w:rPr>
        <w:t>) to keep the c soft (as in cell).</w:t>
      </w:r>
    </w:p>
    <w:tbl>
      <w:tblPr>
        <w:tblpPr w:leftFromText="180" w:rightFromText="180" w:vertAnchor="text" w:horzAnchor="margin" w:tblpXSpec="center" w:tblpY="349"/>
        <w:tblW w:w="5548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1368"/>
        <w:gridCol w:w="1053"/>
        <w:gridCol w:w="1057"/>
        <w:gridCol w:w="517"/>
        <w:gridCol w:w="517"/>
        <w:gridCol w:w="1727"/>
        <w:gridCol w:w="1515"/>
        <w:gridCol w:w="1669"/>
      </w:tblGrid>
      <w:tr w:rsidR="007B5A3B" w:rsidRPr="00E7230F" w:rsidTr="00977D37">
        <w:trPr>
          <w:gridAfter w:val="1"/>
          <w:wAfter w:w="774" w:type="pct"/>
          <w:tblCellSpacing w:w="15" w:type="dxa"/>
        </w:trPr>
        <w:tc>
          <w:tcPr>
            <w:tcW w:w="486" w:type="pct"/>
            <w:hideMark/>
          </w:tcPr>
          <w:p w:rsidR="007B5A3B" w:rsidRPr="00E7230F" w:rsidRDefault="007B5A3B" w:rsidP="00977D37">
            <w:pPr>
              <w:spacing w:after="0" w:line="240" w:lineRule="auto"/>
              <w:rPr>
                <w:rFonts w:ascii="Verdana" w:eastAsia="Times New Roman" w:hAnsi="Verdana"/>
                <w:b/>
                <w:color w:val="333333"/>
              </w:rPr>
            </w:pPr>
            <w:r w:rsidRPr="00765931">
              <w:rPr>
                <w:rFonts w:ascii="Verdana" w:eastAsia="Times New Roman" w:hAnsi="Verdana"/>
                <w:b/>
                <w:bCs/>
                <w:color w:val="3366CC"/>
                <w:u w:val="single"/>
              </w:rPr>
              <w:t>Subject</w:t>
            </w:r>
          </w:p>
        </w:tc>
        <w:tc>
          <w:tcPr>
            <w:tcW w:w="638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hyperlink r:id="rId16" w:history="1">
              <w:r w:rsidRPr="00765931">
                <w:rPr>
                  <w:rFonts w:ascii="Verdana" w:eastAsia="Times New Roman" w:hAnsi="Verdana"/>
                  <w:b/>
                  <w:bCs/>
                  <w:color w:val="3366CC"/>
                  <w:u w:val="single"/>
                </w:rPr>
                <w:t>Imperfect</w:t>
              </w:r>
            </w:hyperlink>
          </w:p>
        </w:tc>
        <w:tc>
          <w:tcPr>
            <w:tcW w:w="488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489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809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hyperlink r:id="rId17" w:history="1">
              <w:r w:rsidRPr="00765931">
                <w:rPr>
                  <w:rFonts w:ascii="Verdana" w:eastAsia="Times New Roman" w:hAnsi="Verdana"/>
                  <w:b/>
                  <w:bCs/>
                  <w:color w:val="3366CC"/>
                  <w:u w:val="single"/>
                </w:rPr>
                <w:t>Imperfect</w:t>
              </w:r>
            </w:hyperlink>
          </w:p>
        </w:tc>
        <w:tc>
          <w:tcPr>
            <w:tcW w:w="708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</w:p>
        </w:tc>
      </w:tr>
      <w:tr w:rsidR="007B5A3B" w:rsidRPr="00E7230F" w:rsidTr="00977D37">
        <w:trPr>
          <w:tblCellSpacing w:w="15" w:type="dxa"/>
        </w:trPr>
        <w:tc>
          <w:tcPr>
            <w:tcW w:w="486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r w:rsidRPr="00E7230F">
              <w:rPr>
                <w:rFonts w:ascii="Verdana" w:eastAsia="Times New Roman" w:hAnsi="Verdana"/>
                <w:color w:val="333333"/>
              </w:rPr>
              <w:t>je</w:t>
            </w:r>
          </w:p>
        </w:tc>
        <w:tc>
          <w:tcPr>
            <w:tcW w:w="638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i/>
                <w:iCs/>
                <w:color w:val="333333"/>
              </w:rPr>
              <w:t>lançais</w:t>
            </w:r>
            <w:proofErr w:type="spellEnd"/>
          </w:p>
        </w:tc>
        <w:tc>
          <w:tcPr>
            <w:tcW w:w="488" w:type="pct"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r w:rsidRPr="00E7230F">
              <w:rPr>
                <w:rFonts w:ascii="Verdana" w:eastAsia="Times New Roman" w:hAnsi="Verdana"/>
                <w:color w:val="333333"/>
              </w:rPr>
              <w:t>nous</w:t>
            </w:r>
          </w:p>
        </w:tc>
        <w:tc>
          <w:tcPr>
            <w:tcW w:w="489" w:type="pct"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color w:val="333333"/>
              </w:rPr>
              <w:t>lancions</w:t>
            </w:r>
            <w:proofErr w:type="spellEnd"/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r w:rsidRPr="00765931">
              <w:rPr>
                <w:rFonts w:ascii="Verdana" w:eastAsia="Times New Roman" w:hAnsi="Verdana"/>
                <w:color w:val="333333"/>
              </w:rPr>
              <w:t>je</w:t>
            </w:r>
          </w:p>
        </w:tc>
        <w:tc>
          <w:tcPr>
            <w:tcW w:w="809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i/>
                <w:iCs/>
                <w:color w:val="333333"/>
              </w:rPr>
              <w:t>mangeais</w:t>
            </w:r>
            <w:proofErr w:type="spellEnd"/>
          </w:p>
        </w:tc>
        <w:tc>
          <w:tcPr>
            <w:tcW w:w="708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r w:rsidRPr="00765931">
              <w:rPr>
                <w:rFonts w:ascii="Verdana" w:eastAsia="Times New Roman" w:hAnsi="Verdana"/>
                <w:color w:val="333333"/>
              </w:rPr>
              <w:t>nous</w:t>
            </w:r>
          </w:p>
        </w:tc>
        <w:tc>
          <w:tcPr>
            <w:tcW w:w="774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color w:val="333333"/>
              </w:rPr>
              <w:t>mangions</w:t>
            </w:r>
            <w:proofErr w:type="spellEnd"/>
          </w:p>
        </w:tc>
      </w:tr>
      <w:tr w:rsidR="007B5A3B" w:rsidRPr="00E7230F" w:rsidTr="00977D37">
        <w:trPr>
          <w:tblCellSpacing w:w="15" w:type="dxa"/>
        </w:trPr>
        <w:tc>
          <w:tcPr>
            <w:tcW w:w="486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color w:val="333333"/>
              </w:rPr>
              <w:t>tu</w:t>
            </w:r>
            <w:proofErr w:type="spellEnd"/>
          </w:p>
        </w:tc>
        <w:tc>
          <w:tcPr>
            <w:tcW w:w="638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i/>
                <w:iCs/>
                <w:color w:val="333333"/>
              </w:rPr>
              <w:t>lançais</w:t>
            </w:r>
            <w:proofErr w:type="spellEnd"/>
          </w:p>
        </w:tc>
        <w:tc>
          <w:tcPr>
            <w:tcW w:w="488" w:type="pct"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color w:val="333333"/>
              </w:rPr>
              <w:t>vous</w:t>
            </w:r>
            <w:proofErr w:type="spellEnd"/>
          </w:p>
        </w:tc>
        <w:tc>
          <w:tcPr>
            <w:tcW w:w="489" w:type="pct"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color w:val="333333"/>
              </w:rPr>
              <w:t>lanciez</w:t>
            </w:r>
            <w:proofErr w:type="spellEnd"/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color w:val="333333"/>
              </w:rPr>
              <w:t>tu</w:t>
            </w:r>
            <w:proofErr w:type="spellEnd"/>
          </w:p>
        </w:tc>
        <w:tc>
          <w:tcPr>
            <w:tcW w:w="809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i/>
                <w:iCs/>
                <w:color w:val="333333"/>
              </w:rPr>
              <w:t>mangeais</w:t>
            </w:r>
            <w:proofErr w:type="spellEnd"/>
          </w:p>
        </w:tc>
        <w:tc>
          <w:tcPr>
            <w:tcW w:w="708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color w:val="333333"/>
              </w:rPr>
              <w:t>vous</w:t>
            </w:r>
            <w:proofErr w:type="spellEnd"/>
          </w:p>
        </w:tc>
        <w:tc>
          <w:tcPr>
            <w:tcW w:w="774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color w:val="333333"/>
              </w:rPr>
              <w:t>mangiez</w:t>
            </w:r>
            <w:proofErr w:type="spellEnd"/>
          </w:p>
        </w:tc>
      </w:tr>
      <w:tr w:rsidR="007B5A3B" w:rsidRPr="00E7230F" w:rsidTr="00977D37">
        <w:trPr>
          <w:tblCellSpacing w:w="15" w:type="dxa"/>
        </w:trPr>
        <w:tc>
          <w:tcPr>
            <w:tcW w:w="486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color w:val="333333"/>
              </w:rPr>
              <w:t>il</w:t>
            </w:r>
            <w:proofErr w:type="spellEnd"/>
          </w:p>
        </w:tc>
        <w:tc>
          <w:tcPr>
            <w:tcW w:w="638" w:type="pct"/>
            <w:hideMark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i/>
                <w:iCs/>
                <w:color w:val="333333"/>
              </w:rPr>
              <w:t>lançait</w:t>
            </w:r>
            <w:proofErr w:type="spellEnd"/>
          </w:p>
        </w:tc>
        <w:tc>
          <w:tcPr>
            <w:tcW w:w="488" w:type="pct"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color w:val="333333"/>
              </w:rPr>
              <w:t>ils</w:t>
            </w:r>
            <w:proofErr w:type="spellEnd"/>
          </w:p>
        </w:tc>
        <w:tc>
          <w:tcPr>
            <w:tcW w:w="489" w:type="pct"/>
          </w:tcPr>
          <w:p w:rsidR="007B5A3B" w:rsidRPr="00E7230F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/>
                <w:i/>
                <w:iCs/>
                <w:color w:val="333333"/>
              </w:rPr>
              <w:t>lançaient</w:t>
            </w:r>
            <w:proofErr w:type="spellEnd"/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</w:p>
        </w:tc>
        <w:tc>
          <w:tcPr>
            <w:tcW w:w="232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color w:val="333333"/>
              </w:rPr>
              <w:t>il</w:t>
            </w:r>
            <w:proofErr w:type="spellEnd"/>
          </w:p>
        </w:tc>
        <w:tc>
          <w:tcPr>
            <w:tcW w:w="809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i/>
                <w:iCs/>
                <w:color w:val="333333"/>
              </w:rPr>
              <w:t>mangeait</w:t>
            </w:r>
            <w:proofErr w:type="spellEnd"/>
          </w:p>
        </w:tc>
        <w:tc>
          <w:tcPr>
            <w:tcW w:w="708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color w:val="333333"/>
              </w:rPr>
              <w:t>ils</w:t>
            </w:r>
            <w:proofErr w:type="spellEnd"/>
          </w:p>
        </w:tc>
        <w:tc>
          <w:tcPr>
            <w:tcW w:w="774" w:type="pct"/>
          </w:tcPr>
          <w:p w:rsidR="007B5A3B" w:rsidRPr="00765931" w:rsidRDefault="007B5A3B" w:rsidP="00977D37">
            <w:pPr>
              <w:spacing w:after="0" w:line="240" w:lineRule="auto"/>
              <w:jc w:val="center"/>
              <w:rPr>
                <w:rFonts w:ascii="Verdana" w:eastAsia="Times New Roman" w:hAnsi="Verdana"/>
                <w:color w:val="333333"/>
              </w:rPr>
            </w:pPr>
            <w:proofErr w:type="spellStart"/>
            <w:r w:rsidRPr="00765931">
              <w:rPr>
                <w:rFonts w:ascii="Verdana" w:eastAsia="Times New Roman" w:hAnsi="Verdana"/>
                <w:i/>
                <w:iCs/>
                <w:color w:val="333333"/>
              </w:rPr>
              <w:t>mangeaient</w:t>
            </w:r>
            <w:proofErr w:type="spellEnd"/>
          </w:p>
        </w:tc>
      </w:tr>
    </w:tbl>
    <w:p w:rsidR="007B5A3B" w:rsidRDefault="007B5A3B" w:rsidP="007B5A3B"/>
    <w:p w:rsidR="007B5A3B" w:rsidRDefault="007B5A3B" w:rsidP="007B5A3B">
      <w:r>
        <w:t xml:space="preserve"> Verbs conjugated like lancer:</w:t>
      </w:r>
      <w:r>
        <w:tab/>
      </w:r>
      <w:r>
        <w:tab/>
      </w:r>
      <w:r>
        <w:tab/>
        <w:t xml:space="preserve">     Verbs like manger:</w:t>
      </w:r>
    </w:p>
    <w:p w:rsidR="007B5A3B" w:rsidRDefault="007B5A3B" w:rsidP="007B5A3B"/>
    <w:tbl>
      <w:tblPr>
        <w:tblW w:w="10295" w:type="dxa"/>
        <w:tblInd w:w="-17" w:type="dxa"/>
        <w:tblLook w:val="04A0"/>
      </w:tblPr>
      <w:tblGrid>
        <w:gridCol w:w="3185"/>
        <w:gridCol w:w="990"/>
        <w:gridCol w:w="3256"/>
        <w:gridCol w:w="2864"/>
      </w:tblGrid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annoncer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announce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arranger</w:t>
            </w:r>
            <w:r w:rsidRPr="00765931">
              <w:rPr>
                <w:rFonts w:ascii="Verdana" w:hAnsi="Verdana" w:cs="Calibri"/>
                <w:color w:val="333333"/>
              </w:rPr>
              <w:t xml:space="preserve"> to arrange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exiger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demand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avancer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advance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bouger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move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juger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judge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commencer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begin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changer</w:t>
            </w:r>
            <w:r w:rsidRPr="00765931">
              <w:rPr>
                <w:rFonts w:ascii="Verdana" w:hAnsi="Verdana" w:cs="Calibri"/>
                <w:color w:val="333333"/>
              </w:rPr>
              <w:t xml:space="preserve"> to change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loger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lodge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dénoncer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denounce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corriger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correct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manger</w:t>
            </w:r>
            <w:r w:rsidRPr="00765931">
              <w:rPr>
                <w:rFonts w:ascii="Verdana" w:hAnsi="Verdana" w:cs="Calibri"/>
                <w:color w:val="333333"/>
              </w:rPr>
              <w:t xml:space="preserve"> to eat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divorcer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divorce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décourager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discourage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mélanger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mix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effacer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erase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déménager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move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nager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swim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lancer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throw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déranger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disturb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obliger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oblige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proofErr w:type="spellStart"/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menacer</w:t>
            </w:r>
            <w:proofErr w:type="spellEnd"/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threaten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diriger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direct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partager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share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E7230F" w:rsidRDefault="007B5A3B" w:rsidP="00977D37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i/>
                <w:iCs/>
                <w:color w:val="333333"/>
              </w:rPr>
            </w:pPr>
            <w:r w:rsidRPr="00E7230F">
              <w:rPr>
                <w:rFonts w:ascii="Verdana" w:eastAsia="Times New Roman" w:hAnsi="Verdana" w:cs="Calibri"/>
                <w:i/>
                <w:iCs/>
                <w:color w:val="333333"/>
              </w:rPr>
              <w:t>placer</w:t>
            </w:r>
            <w:r w:rsidRPr="00E7230F">
              <w:rPr>
                <w:rFonts w:ascii="Verdana" w:eastAsia="Times New Roman" w:hAnsi="Verdana" w:cs="Calibri"/>
                <w:color w:val="333333"/>
              </w:rPr>
              <w:t xml:space="preserve"> to put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encourager</w:t>
            </w:r>
            <w:r w:rsidRPr="00765931">
              <w:rPr>
                <w:rFonts w:ascii="Verdana" w:hAnsi="Verdana" w:cs="Calibri"/>
                <w:color w:val="333333"/>
              </w:rPr>
              <w:t xml:space="preserve"> to encourage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proofErr w:type="spellStart"/>
            <w:r w:rsidRPr="00765931">
              <w:rPr>
                <w:rFonts w:ascii="Verdana" w:hAnsi="Verdana" w:cs="Calibri"/>
                <w:i/>
                <w:iCs/>
                <w:color w:val="333333"/>
              </w:rPr>
              <w:t>rédiger</w:t>
            </w:r>
            <w:proofErr w:type="spellEnd"/>
            <w:r w:rsidRPr="00765931">
              <w:rPr>
                <w:rFonts w:ascii="Verdana" w:hAnsi="Verdana" w:cs="Calibri"/>
                <w:color w:val="333333"/>
              </w:rPr>
              <w:t xml:space="preserve"> to write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765931" w:rsidRDefault="007B5A3B" w:rsidP="00977D37">
            <w:pPr>
              <w:pStyle w:val="NoSpacing"/>
              <w:ind w:left="197"/>
              <w:rPr>
                <w:rFonts w:ascii="Verdana" w:hAnsi="Verdana"/>
                <w:i/>
                <w:iCs/>
              </w:rPr>
            </w:pPr>
            <w:proofErr w:type="spellStart"/>
            <w:r w:rsidRPr="00765931">
              <w:rPr>
                <w:rFonts w:ascii="Verdana" w:hAnsi="Verdana"/>
                <w:i/>
                <w:iCs/>
              </w:rPr>
              <w:t>prononcer</w:t>
            </w:r>
            <w:proofErr w:type="spellEnd"/>
            <w:r w:rsidRPr="00765931">
              <w:rPr>
                <w:rFonts w:ascii="Verdana" w:hAnsi="Verdana"/>
              </w:rPr>
              <w:t xml:space="preserve"> to pronounce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engager</w:t>
            </w:r>
            <w:r w:rsidRPr="00765931">
              <w:rPr>
                <w:rFonts w:ascii="Verdana" w:hAnsi="Verdana" w:cs="Calibri"/>
                <w:color w:val="333333"/>
              </w:rPr>
              <w:t xml:space="preserve"> to bind</w:t>
            </w: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  <w:r w:rsidRPr="00765931">
              <w:rPr>
                <w:rFonts w:ascii="Verdana" w:hAnsi="Verdana" w:cs="Calibri"/>
                <w:i/>
                <w:iCs/>
                <w:color w:val="333333"/>
              </w:rPr>
              <w:t>voyager</w:t>
            </w:r>
            <w:r w:rsidRPr="00765931">
              <w:rPr>
                <w:rFonts w:ascii="Verdana" w:hAnsi="Verdana" w:cs="Calibri"/>
                <w:color w:val="333333"/>
              </w:rPr>
              <w:t xml:space="preserve"> to travel</w:t>
            </w: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765931" w:rsidRDefault="007B5A3B" w:rsidP="00977D37">
            <w:pPr>
              <w:pStyle w:val="NoSpacing"/>
              <w:ind w:left="197"/>
              <w:rPr>
                <w:rFonts w:ascii="Verdana" w:hAnsi="Verdana"/>
                <w:i/>
                <w:iCs/>
              </w:rPr>
            </w:pPr>
            <w:proofErr w:type="spellStart"/>
            <w:r w:rsidRPr="00765931">
              <w:rPr>
                <w:rFonts w:ascii="Verdana" w:eastAsia="Times New Roman" w:hAnsi="Verdana" w:cs="Calibri"/>
                <w:i/>
                <w:iCs/>
                <w:color w:val="333333"/>
              </w:rPr>
              <w:t>remplacer</w:t>
            </w:r>
            <w:proofErr w:type="spellEnd"/>
            <w:r w:rsidRPr="00765931">
              <w:rPr>
                <w:rFonts w:ascii="Verdana" w:eastAsia="Times New Roman" w:hAnsi="Verdana" w:cs="Calibri"/>
                <w:color w:val="333333"/>
              </w:rPr>
              <w:t xml:space="preserve"> to replace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</w:tr>
      <w:tr w:rsidR="007B5A3B" w:rsidRPr="00E7230F" w:rsidTr="00977D37">
        <w:trPr>
          <w:trHeight w:val="330"/>
        </w:trPr>
        <w:tc>
          <w:tcPr>
            <w:tcW w:w="3185" w:type="dxa"/>
            <w:shd w:val="clear" w:color="auto" w:fill="auto"/>
            <w:noWrap/>
            <w:hideMark/>
          </w:tcPr>
          <w:p w:rsidR="007B5A3B" w:rsidRPr="00765931" w:rsidRDefault="007B5A3B" w:rsidP="00977D37">
            <w:pPr>
              <w:pStyle w:val="NoSpacing"/>
              <w:ind w:left="197"/>
              <w:rPr>
                <w:rFonts w:ascii="Verdana" w:hAnsi="Verdana"/>
                <w:i/>
                <w:iCs/>
              </w:rPr>
            </w:pPr>
            <w:proofErr w:type="spellStart"/>
            <w:r w:rsidRPr="00765931">
              <w:rPr>
                <w:rFonts w:ascii="Verdana" w:eastAsia="Times New Roman" w:hAnsi="Verdana" w:cs="Calibri"/>
                <w:i/>
                <w:iCs/>
                <w:color w:val="333333"/>
              </w:rPr>
              <w:t>renoncer</w:t>
            </w:r>
            <w:proofErr w:type="spellEnd"/>
            <w:r w:rsidRPr="00765931">
              <w:rPr>
                <w:rFonts w:ascii="Verdana" w:eastAsia="Times New Roman" w:hAnsi="Verdana" w:cs="Calibri"/>
                <w:color w:val="333333"/>
              </w:rPr>
              <w:t xml:space="preserve"> to renounce</w:t>
            </w:r>
          </w:p>
        </w:tc>
        <w:tc>
          <w:tcPr>
            <w:tcW w:w="990" w:type="dxa"/>
          </w:tcPr>
          <w:p w:rsidR="007B5A3B" w:rsidRPr="00E7230F" w:rsidRDefault="007B5A3B" w:rsidP="00977D37">
            <w:pPr>
              <w:ind w:firstLineChars="100" w:firstLine="220"/>
              <w:rPr>
                <w:rFonts w:ascii="Inherit" w:hAnsi="Inherit" w:cs="Calibri"/>
                <w:i/>
                <w:iCs/>
                <w:color w:val="333333"/>
              </w:rPr>
            </w:pPr>
          </w:p>
        </w:tc>
        <w:tc>
          <w:tcPr>
            <w:tcW w:w="3256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  <w:tc>
          <w:tcPr>
            <w:tcW w:w="2864" w:type="dxa"/>
          </w:tcPr>
          <w:p w:rsidR="007B5A3B" w:rsidRPr="00765931" w:rsidRDefault="007B5A3B" w:rsidP="00977D37">
            <w:pPr>
              <w:ind w:firstLineChars="100" w:firstLine="220"/>
              <w:rPr>
                <w:rFonts w:ascii="Verdana" w:hAnsi="Verdana" w:cs="Calibri"/>
                <w:i/>
                <w:iCs/>
                <w:color w:val="333333"/>
              </w:rPr>
            </w:pPr>
          </w:p>
        </w:tc>
      </w:tr>
    </w:tbl>
    <w:p w:rsidR="007B5A3B" w:rsidRDefault="007B5A3B" w:rsidP="007B5A3B"/>
    <w:sectPr w:rsidR="007B5A3B" w:rsidSect="00640F68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1FE" w:rsidRDefault="001D51FE" w:rsidP="007B5A3B">
      <w:pPr>
        <w:spacing w:after="0" w:line="240" w:lineRule="auto"/>
      </w:pPr>
      <w:r>
        <w:separator/>
      </w:r>
    </w:p>
  </w:endnote>
  <w:endnote w:type="continuationSeparator" w:id="0">
    <w:p w:rsidR="001D51FE" w:rsidRDefault="001D51FE" w:rsidP="007B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1FE" w:rsidRDefault="001D51FE" w:rsidP="007B5A3B">
      <w:pPr>
        <w:spacing w:after="0" w:line="240" w:lineRule="auto"/>
      </w:pPr>
      <w:r>
        <w:separator/>
      </w:r>
    </w:p>
  </w:footnote>
  <w:footnote w:type="continuationSeparator" w:id="0">
    <w:p w:rsidR="001D51FE" w:rsidRDefault="001D51FE" w:rsidP="007B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A3B" w:rsidRPr="007B5A3B" w:rsidRDefault="007B5A3B" w:rsidP="007B5A3B">
    <w:pPr>
      <w:pStyle w:val="Header"/>
      <w:jc w:val="center"/>
      <w:rPr>
        <w:rFonts w:ascii="Verdana" w:hAnsi="Verdana"/>
        <w:b/>
      </w:rPr>
    </w:pPr>
    <w:r w:rsidRPr="007B5A3B">
      <w:rPr>
        <w:rFonts w:ascii="Verdana" w:hAnsi="Verdana"/>
        <w:b/>
      </w:rPr>
      <w:t>Verbs like manger and lancer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A3B"/>
    <w:rsid w:val="001D51FE"/>
    <w:rsid w:val="00352926"/>
    <w:rsid w:val="00640F68"/>
    <w:rsid w:val="007B5A3B"/>
    <w:rsid w:val="00E7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B5A3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B5A3B"/>
  </w:style>
  <w:style w:type="paragraph" w:styleId="Footer">
    <w:name w:val="footer"/>
    <w:basedOn w:val="Normal"/>
    <w:link w:val="FooterChar"/>
    <w:uiPriority w:val="99"/>
    <w:semiHidden/>
    <w:unhideWhenUsed/>
    <w:rsid w:val="007B5A3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B5A3B"/>
  </w:style>
  <w:style w:type="character" w:styleId="Hyperlink">
    <w:name w:val="Hyperlink"/>
    <w:basedOn w:val="DefaultParagraphFont"/>
    <w:uiPriority w:val="99"/>
    <w:semiHidden/>
    <w:unhideWhenUsed/>
    <w:rsid w:val="007B5A3B"/>
    <w:rPr>
      <w:color w:val="3366CC"/>
      <w:u w:val="single"/>
    </w:rPr>
  </w:style>
  <w:style w:type="paragraph" w:styleId="NoSpacing">
    <w:name w:val="No Spacing"/>
    <w:uiPriority w:val="1"/>
    <w:qFormat/>
    <w:rsid w:val="007B5A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nch.about.com/library/weekly/aa122699.htm" TargetMode="External"/><Relationship Id="rId13" Type="http://schemas.openxmlformats.org/officeDocument/2006/relationships/hyperlink" Target="http://french.about.com/library/verb/bl-pastparticiple.htm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french.about.com/od/pronunciation/a/accents.htm" TargetMode="External"/><Relationship Id="rId12" Type="http://schemas.openxmlformats.org/officeDocument/2006/relationships/hyperlink" Target="http://french.about.com/library/weekly/aa070800.htm" TargetMode="External"/><Relationship Id="rId17" Type="http://schemas.openxmlformats.org/officeDocument/2006/relationships/hyperlink" Target="http://french.about.com/library/weekly/aa010200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ench.about.com/library/weekly/aa010200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rench.about.com/od/pronunciation/a/vowels.htm" TargetMode="External"/><Relationship Id="rId11" Type="http://schemas.openxmlformats.org/officeDocument/2006/relationships/hyperlink" Target="http://french.about.com/library/verb/bl-pastparticiple.htm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french.about.com/od/pronunciation/a/accents.htm" TargetMode="External"/><Relationship Id="rId10" Type="http://schemas.openxmlformats.org/officeDocument/2006/relationships/hyperlink" Target="http://french.about.com/library/weekly/aa070800.ht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french.about.com/library/weekly/aa122699.htm" TargetMode="External"/><Relationship Id="rId14" Type="http://schemas.openxmlformats.org/officeDocument/2006/relationships/hyperlink" Target="http://french.about.com/od/pronunciation/a/vowel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1</cp:revision>
  <dcterms:created xsi:type="dcterms:W3CDTF">2012-03-16T18:01:00Z</dcterms:created>
  <dcterms:modified xsi:type="dcterms:W3CDTF">2012-03-16T18:02:00Z</dcterms:modified>
</cp:coreProperties>
</file>